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C4B" w:rsidRDefault="00060C4B" w:rsidP="00060C4B">
      <w:pPr>
        <w:pStyle w:val="a3"/>
        <w:rPr>
          <w:rFonts w:ascii="Arial" w:hAnsi="Arial" w:cs="Arial"/>
          <w:b/>
          <w:color w:val="595959" w:themeColor="text1" w:themeTint="A6"/>
          <w:sz w:val="36"/>
          <w:szCs w:val="36"/>
        </w:rPr>
      </w:pPr>
      <w:r w:rsidRPr="00060C4B">
        <w:rPr>
          <w:rFonts w:ascii="Arial" w:hAnsi="Arial" w:cs="Arial"/>
          <w:b/>
          <w:color w:val="595959" w:themeColor="text1" w:themeTint="A6"/>
          <w:sz w:val="36"/>
          <w:szCs w:val="36"/>
        </w:rPr>
        <w:t xml:space="preserve">В управлении ПФР ГУ-ОПФР по КБР в </w:t>
      </w:r>
      <w:proofErr w:type="spellStart"/>
      <w:r w:rsidRPr="00060C4B">
        <w:rPr>
          <w:rFonts w:ascii="Arial" w:hAnsi="Arial" w:cs="Arial"/>
          <w:b/>
          <w:color w:val="595959" w:themeColor="text1" w:themeTint="A6"/>
          <w:sz w:val="36"/>
          <w:szCs w:val="36"/>
        </w:rPr>
        <w:t>Баксанском</w:t>
      </w:r>
      <w:proofErr w:type="spellEnd"/>
      <w:r w:rsidRPr="00060C4B">
        <w:rPr>
          <w:rFonts w:ascii="Arial" w:hAnsi="Arial" w:cs="Arial"/>
          <w:b/>
          <w:color w:val="595959" w:themeColor="text1" w:themeTint="A6"/>
          <w:sz w:val="36"/>
          <w:szCs w:val="36"/>
        </w:rPr>
        <w:t xml:space="preserve"> районе провели семинар с представителя</w:t>
      </w:r>
      <w:r w:rsidR="005D11B4">
        <w:rPr>
          <w:rFonts w:ascii="Arial" w:hAnsi="Arial" w:cs="Arial"/>
          <w:b/>
          <w:color w:val="595959" w:themeColor="text1" w:themeTint="A6"/>
          <w:sz w:val="36"/>
          <w:szCs w:val="36"/>
        </w:rPr>
        <w:t>ми</w:t>
      </w:r>
      <w:r w:rsidRPr="00060C4B">
        <w:rPr>
          <w:rFonts w:ascii="Arial" w:hAnsi="Arial" w:cs="Arial"/>
          <w:b/>
          <w:color w:val="595959" w:themeColor="text1" w:themeTint="A6"/>
          <w:sz w:val="36"/>
          <w:szCs w:val="36"/>
        </w:rPr>
        <w:t xml:space="preserve"> </w:t>
      </w:r>
      <w:r w:rsidR="005D11B4">
        <w:rPr>
          <w:rFonts w:ascii="Arial" w:hAnsi="Arial" w:cs="Arial"/>
          <w:b/>
          <w:color w:val="595959" w:themeColor="text1" w:themeTint="A6"/>
          <w:sz w:val="36"/>
          <w:szCs w:val="36"/>
        </w:rPr>
        <w:t xml:space="preserve">наиболее </w:t>
      </w:r>
      <w:r w:rsidRPr="00060C4B">
        <w:rPr>
          <w:rFonts w:ascii="Arial" w:hAnsi="Arial" w:cs="Arial"/>
          <w:b/>
          <w:color w:val="595959" w:themeColor="text1" w:themeTint="A6"/>
          <w:sz w:val="36"/>
          <w:szCs w:val="36"/>
        </w:rPr>
        <w:t>крупных страхователей</w:t>
      </w:r>
    </w:p>
    <w:p w:rsidR="00055B20" w:rsidRDefault="00055B20" w:rsidP="00055B20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</w:pPr>
    </w:p>
    <w:p w:rsidR="00055B20" w:rsidRPr="00337986" w:rsidRDefault="00055B20" w:rsidP="00055B20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</w:pPr>
      <w:r w:rsidRPr="00337986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>Пресс-релиз</w:t>
      </w:r>
    </w:p>
    <w:p w:rsidR="00055B20" w:rsidRPr="00337986" w:rsidRDefault="00055B20" w:rsidP="00055B20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>28</w:t>
      </w:r>
      <w:r w:rsidRPr="00337986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>.0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>2</w:t>
      </w:r>
      <w:r w:rsidRPr="00337986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>.201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>8</w:t>
      </w:r>
      <w:r w:rsidRPr="00337986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 xml:space="preserve"> г.</w:t>
      </w:r>
    </w:p>
    <w:p w:rsidR="00055B20" w:rsidRDefault="00055B20" w:rsidP="00055B20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</w:pPr>
      <w:r w:rsidRPr="00337986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>Нальчик. КБР.</w:t>
      </w:r>
    </w:p>
    <w:p w:rsidR="00060C4B" w:rsidRPr="00060C4B" w:rsidRDefault="00060C4B" w:rsidP="00060C4B">
      <w:pPr>
        <w:pStyle w:val="a3"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p w:rsidR="00060C4B" w:rsidRPr="00060C4B" w:rsidRDefault="00060C4B" w:rsidP="00060C4B">
      <w:pPr>
        <w:pStyle w:val="a3"/>
        <w:spacing w:line="360" w:lineRule="auto"/>
        <w:jc w:val="both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060C4B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В управлении ПФР ГУ-ОПФР по КБР в </w:t>
      </w:r>
      <w:proofErr w:type="spellStart"/>
      <w:r w:rsidRPr="00060C4B">
        <w:rPr>
          <w:rFonts w:ascii="Arial" w:hAnsi="Arial" w:cs="Arial"/>
          <w:b/>
          <w:color w:val="595959" w:themeColor="text1" w:themeTint="A6"/>
          <w:sz w:val="24"/>
          <w:szCs w:val="24"/>
        </w:rPr>
        <w:t>Баксанском</w:t>
      </w:r>
      <w:proofErr w:type="spellEnd"/>
      <w:r w:rsidRPr="00060C4B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районе про</w:t>
      </w:r>
      <w:r w:rsidR="009A0E2F">
        <w:rPr>
          <w:rFonts w:ascii="Arial" w:hAnsi="Arial" w:cs="Arial"/>
          <w:b/>
          <w:color w:val="595959" w:themeColor="text1" w:themeTint="A6"/>
          <w:sz w:val="24"/>
          <w:szCs w:val="24"/>
        </w:rPr>
        <w:t>шел</w:t>
      </w:r>
      <w:r w:rsidRPr="00060C4B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семинар с представителя</w:t>
      </w:r>
      <w:r w:rsidR="005D11B4">
        <w:rPr>
          <w:rFonts w:ascii="Arial" w:hAnsi="Arial" w:cs="Arial"/>
          <w:b/>
          <w:color w:val="595959" w:themeColor="text1" w:themeTint="A6"/>
          <w:sz w:val="24"/>
          <w:szCs w:val="24"/>
        </w:rPr>
        <w:t>ми наиболее</w:t>
      </w:r>
      <w:r w:rsidRPr="00060C4B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крупных страхователей</w:t>
      </w:r>
      <w:r w:rsidR="005D11B4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района</w:t>
      </w:r>
      <w:r w:rsidRPr="00060C4B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по тем</w:t>
      </w:r>
      <w:r w:rsidR="005D11B4">
        <w:rPr>
          <w:rFonts w:ascii="Arial" w:hAnsi="Arial" w:cs="Arial"/>
          <w:b/>
          <w:color w:val="595959" w:themeColor="text1" w:themeTint="A6"/>
          <w:sz w:val="24"/>
          <w:szCs w:val="24"/>
        </w:rPr>
        <w:t>атике</w:t>
      </w:r>
      <w:r w:rsidRPr="00060C4B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предоставления отчётности в Пенсионный фонд. Провела мероприятие начальник управления </w:t>
      </w:r>
      <w:proofErr w:type="spellStart"/>
      <w:r w:rsidRPr="00060C4B">
        <w:rPr>
          <w:rFonts w:ascii="Arial" w:hAnsi="Arial" w:cs="Arial"/>
          <w:b/>
          <w:color w:val="595959" w:themeColor="text1" w:themeTint="A6"/>
          <w:sz w:val="24"/>
          <w:szCs w:val="24"/>
        </w:rPr>
        <w:t>Аминат</w:t>
      </w:r>
      <w:proofErr w:type="spellEnd"/>
      <w:r w:rsidRPr="00060C4B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</w:t>
      </w:r>
      <w:proofErr w:type="spellStart"/>
      <w:r w:rsidRPr="00060C4B">
        <w:rPr>
          <w:rFonts w:ascii="Arial" w:hAnsi="Arial" w:cs="Arial"/>
          <w:b/>
          <w:color w:val="595959" w:themeColor="text1" w:themeTint="A6"/>
          <w:sz w:val="24"/>
          <w:szCs w:val="24"/>
        </w:rPr>
        <w:t>Кумыкова</w:t>
      </w:r>
      <w:proofErr w:type="spellEnd"/>
      <w:r w:rsidRPr="00060C4B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. </w:t>
      </w:r>
    </w:p>
    <w:p w:rsidR="00060C4B" w:rsidRPr="00060C4B" w:rsidRDefault="00060C4B" w:rsidP="00060C4B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D11B4" w:rsidRDefault="005D11B4" w:rsidP="00060C4B">
      <w:pPr>
        <w:pStyle w:val="a3"/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Участникам </w:t>
      </w:r>
      <w:r w:rsidR="00264879">
        <w:rPr>
          <w:rFonts w:ascii="Arial" w:hAnsi="Arial" w:cs="Arial"/>
          <w:color w:val="595959" w:themeColor="text1" w:themeTint="A6"/>
          <w:sz w:val="24"/>
          <w:szCs w:val="24"/>
        </w:rPr>
        <w:t xml:space="preserve">встречи </w:t>
      </w:r>
      <w:r>
        <w:rPr>
          <w:rFonts w:ascii="Arial" w:hAnsi="Arial" w:cs="Arial"/>
          <w:color w:val="595959" w:themeColor="text1" w:themeTint="A6"/>
          <w:sz w:val="24"/>
          <w:szCs w:val="24"/>
        </w:rPr>
        <w:t>в очередной раз</w:t>
      </w:r>
      <w:r w:rsidR="00060C4B" w:rsidRPr="00060C4B">
        <w:rPr>
          <w:rFonts w:ascii="Arial" w:hAnsi="Arial" w:cs="Arial"/>
          <w:color w:val="595959" w:themeColor="text1" w:themeTint="A6"/>
          <w:sz w:val="24"/>
          <w:szCs w:val="24"/>
        </w:rPr>
        <w:t xml:space="preserve"> напомнили о </w:t>
      </w:r>
      <w:r w:rsidR="00264879">
        <w:rPr>
          <w:rFonts w:ascii="Arial" w:hAnsi="Arial" w:cs="Arial"/>
          <w:color w:val="595959" w:themeColor="text1" w:themeTint="A6"/>
          <w:sz w:val="24"/>
          <w:szCs w:val="24"/>
        </w:rPr>
        <w:t>важности</w:t>
      </w:r>
      <w:r w:rsidR="00060C4B" w:rsidRPr="00060C4B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="00264879">
        <w:rPr>
          <w:rFonts w:ascii="Arial" w:hAnsi="Arial" w:cs="Arial"/>
          <w:color w:val="595959" w:themeColor="text1" w:themeTint="A6"/>
          <w:sz w:val="24"/>
          <w:szCs w:val="24"/>
        </w:rPr>
        <w:t xml:space="preserve">своевременной </w:t>
      </w:r>
      <w:r w:rsidR="00060C4B" w:rsidRPr="00060C4B">
        <w:rPr>
          <w:rFonts w:ascii="Arial" w:hAnsi="Arial" w:cs="Arial"/>
          <w:color w:val="595959" w:themeColor="text1" w:themeTint="A6"/>
          <w:sz w:val="24"/>
          <w:szCs w:val="24"/>
        </w:rPr>
        <w:t xml:space="preserve">сдачи ежегодного отчёта по форме СЗВ-СТАЖ и ежемесячного отчёта по форме СЗВ-М. </w:t>
      </w:r>
    </w:p>
    <w:p w:rsidR="005D11B4" w:rsidRDefault="005D11B4" w:rsidP="00060C4B">
      <w:pPr>
        <w:pStyle w:val="a3"/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</w:p>
    <w:p w:rsidR="005D11B4" w:rsidRDefault="005D11B4" w:rsidP="00060C4B">
      <w:pPr>
        <w:pStyle w:val="a3"/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proofErr w:type="spellStart"/>
      <w:r>
        <w:rPr>
          <w:rFonts w:ascii="Arial" w:hAnsi="Arial" w:cs="Arial"/>
          <w:color w:val="595959" w:themeColor="text1" w:themeTint="A6"/>
          <w:sz w:val="24"/>
          <w:szCs w:val="24"/>
        </w:rPr>
        <w:t>Аминат</w:t>
      </w:r>
      <w:proofErr w:type="spellEnd"/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595959" w:themeColor="text1" w:themeTint="A6"/>
          <w:sz w:val="24"/>
          <w:szCs w:val="24"/>
        </w:rPr>
        <w:t>Кумыкова</w:t>
      </w:r>
      <w:proofErr w:type="spellEnd"/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 указала на</w:t>
      </w:r>
      <w:r w:rsidR="00060C4B" w:rsidRPr="00060C4B">
        <w:rPr>
          <w:rFonts w:ascii="Arial" w:hAnsi="Arial" w:cs="Arial"/>
          <w:color w:val="595959" w:themeColor="text1" w:themeTint="A6"/>
          <w:sz w:val="24"/>
          <w:szCs w:val="24"/>
        </w:rPr>
        <w:t xml:space="preserve"> особенности данных форм отчетности, </w:t>
      </w:r>
      <w:r>
        <w:rPr>
          <w:rFonts w:ascii="Arial" w:hAnsi="Arial" w:cs="Arial"/>
          <w:color w:val="595959" w:themeColor="text1" w:themeTint="A6"/>
          <w:sz w:val="24"/>
          <w:szCs w:val="24"/>
        </w:rPr>
        <w:t>подобрав примеры</w:t>
      </w:r>
      <w:r w:rsidR="00060C4B" w:rsidRPr="00060C4B">
        <w:rPr>
          <w:rFonts w:ascii="Arial" w:hAnsi="Arial" w:cs="Arial"/>
          <w:color w:val="595959" w:themeColor="text1" w:themeTint="A6"/>
          <w:sz w:val="24"/>
          <w:szCs w:val="24"/>
        </w:rPr>
        <w:t xml:space="preserve"> наи</w:t>
      </w:r>
      <w:r>
        <w:rPr>
          <w:rFonts w:ascii="Arial" w:hAnsi="Arial" w:cs="Arial"/>
          <w:color w:val="595959" w:themeColor="text1" w:themeTint="A6"/>
          <w:sz w:val="24"/>
          <w:szCs w:val="24"/>
        </w:rPr>
        <w:t>более часто встречающихся неточностей</w:t>
      </w:r>
      <w:r w:rsidR="00060C4B" w:rsidRPr="00060C4B">
        <w:rPr>
          <w:rFonts w:ascii="Arial" w:hAnsi="Arial" w:cs="Arial"/>
          <w:color w:val="595959" w:themeColor="text1" w:themeTint="A6"/>
          <w:sz w:val="24"/>
          <w:szCs w:val="24"/>
        </w:rPr>
        <w:t xml:space="preserve">, допускаемых при их подготовке и сдаче. </w:t>
      </w:r>
      <w:r w:rsidR="00055B20">
        <w:rPr>
          <w:rFonts w:ascii="Arial" w:hAnsi="Arial" w:cs="Arial"/>
          <w:color w:val="595959" w:themeColor="text1" w:themeTint="A6"/>
          <w:sz w:val="24"/>
          <w:szCs w:val="24"/>
        </w:rPr>
        <w:t>Напомнили</w:t>
      </w: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 страхователям и </w:t>
      </w:r>
      <w:r w:rsidR="00060C4B" w:rsidRPr="00060C4B">
        <w:rPr>
          <w:rFonts w:ascii="Arial" w:hAnsi="Arial" w:cs="Arial"/>
          <w:color w:val="595959" w:themeColor="text1" w:themeTint="A6"/>
          <w:sz w:val="24"/>
          <w:szCs w:val="24"/>
        </w:rPr>
        <w:t xml:space="preserve">о штрафных санкциях, применяемых за непредставление отчетности, либо представление отчетности с нарушением сроков или ошибками, а также о штрафных санкциях, применяемых согласно КоАП за данные нарушения к руководителям организаций. </w:t>
      </w:r>
    </w:p>
    <w:p w:rsidR="005D11B4" w:rsidRDefault="005D11B4" w:rsidP="00060C4B">
      <w:pPr>
        <w:pStyle w:val="a3"/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</w:p>
    <w:p w:rsidR="00060C4B" w:rsidRPr="00060C4B" w:rsidRDefault="00F86330" w:rsidP="00060C4B">
      <w:pPr>
        <w:pStyle w:val="a3"/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color w:val="595959" w:themeColor="text1" w:themeTint="A6"/>
          <w:sz w:val="24"/>
          <w:szCs w:val="24"/>
        </w:rPr>
        <w:t>С б</w:t>
      </w:r>
      <w:r w:rsidR="00060C4B" w:rsidRPr="00060C4B">
        <w:rPr>
          <w:rFonts w:ascii="Arial" w:hAnsi="Arial" w:cs="Arial"/>
          <w:color w:val="595959" w:themeColor="text1" w:themeTint="A6"/>
          <w:sz w:val="24"/>
          <w:szCs w:val="24"/>
        </w:rPr>
        <w:t>ухгалтерам</w:t>
      </w:r>
      <w:r>
        <w:rPr>
          <w:rFonts w:ascii="Arial" w:hAnsi="Arial" w:cs="Arial"/>
          <w:color w:val="595959" w:themeColor="text1" w:themeTint="A6"/>
          <w:sz w:val="24"/>
          <w:szCs w:val="24"/>
        </w:rPr>
        <w:t>и</w:t>
      </w:r>
      <w:r w:rsidR="00060C4B" w:rsidRPr="00060C4B">
        <w:rPr>
          <w:rFonts w:ascii="Arial" w:hAnsi="Arial" w:cs="Arial"/>
          <w:color w:val="595959" w:themeColor="text1" w:themeTint="A6"/>
          <w:sz w:val="24"/>
          <w:szCs w:val="24"/>
        </w:rPr>
        <w:t xml:space="preserve"> организаций, </w:t>
      </w:r>
      <w:r w:rsidR="005D11B4">
        <w:rPr>
          <w:rFonts w:ascii="Arial" w:hAnsi="Arial" w:cs="Arial"/>
          <w:color w:val="595959" w:themeColor="text1" w:themeTint="A6"/>
          <w:sz w:val="24"/>
          <w:szCs w:val="24"/>
        </w:rPr>
        <w:t xml:space="preserve">в адрес которых </w:t>
      </w:r>
      <w:r w:rsidR="00060C4B" w:rsidRPr="00060C4B">
        <w:rPr>
          <w:rFonts w:ascii="Arial" w:hAnsi="Arial" w:cs="Arial"/>
          <w:color w:val="595959" w:themeColor="text1" w:themeTint="A6"/>
          <w:sz w:val="24"/>
          <w:szCs w:val="24"/>
        </w:rPr>
        <w:t>ранее были выставлены штрафы, был</w:t>
      </w:r>
      <w:r>
        <w:rPr>
          <w:rFonts w:ascii="Arial" w:hAnsi="Arial" w:cs="Arial"/>
          <w:color w:val="595959" w:themeColor="text1" w:themeTint="A6"/>
          <w:sz w:val="24"/>
          <w:szCs w:val="24"/>
        </w:rPr>
        <w:t>и</w:t>
      </w:r>
      <w:r w:rsidR="00060C4B" w:rsidRPr="00060C4B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>
        <w:rPr>
          <w:rFonts w:ascii="Arial" w:hAnsi="Arial" w:cs="Arial"/>
          <w:color w:val="595959" w:themeColor="text1" w:themeTint="A6"/>
          <w:sz w:val="24"/>
          <w:szCs w:val="24"/>
        </w:rPr>
        <w:t>дополнительно разобраны детали допущенных нарушений</w:t>
      </w:r>
      <w:r w:rsidR="00060C4B" w:rsidRPr="00060C4B">
        <w:rPr>
          <w:rFonts w:ascii="Arial" w:hAnsi="Arial" w:cs="Arial"/>
          <w:color w:val="595959" w:themeColor="text1" w:themeTint="A6"/>
          <w:sz w:val="24"/>
          <w:szCs w:val="24"/>
        </w:rPr>
        <w:t xml:space="preserve">. На </w:t>
      </w:r>
      <w:proofErr w:type="gramStart"/>
      <w:r w:rsidR="00060C4B" w:rsidRPr="00060C4B">
        <w:rPr>
          <w:rFonts w:ascii="Arial" w:hAnsi="Arial" w:cs="Arial"/>
          <w:color w:val="595959" w:themeColor="text1" w:themeTint="A6"/>
          <w:sz w:val="24"/>
          <w:szCs w:val="24"/>
        </w:rPr>
        <w:t>вопросы, задава</w:t>
      </w:r>
      <w:r>
        <w:rPr>
          <w:rFonts w:ascii="Arial" w:hAnsi="Arial" w:cs="Arial"/>
          <w:color w:val="595959" w:themeColor="text1" w:themeTint="A6"/>
          <w:sz w:val="24"/>
          <w:szCs w:val="24"/>
        </w:rPr>
        <w:t>емые слушателями по ходу лекции</w:t>
      </w:r>
      <w:r w:rsidR="00060C4B" w:rsidRPr="00060C4B">
        <w:rPr>
          <w:rFonts w:ascii="Arial" w:hAnsi="Arial" w:cs="Arial"/>
          <w:color w:val="595959" w:themeColor="text1" w:themeTint="A6"/>
          <w:sz w:val="24"/>
          <w:szCs w:val="24"/>
        </w:rPr>
        <w:t xml:space="preserve"> были</w:t>
      </w:r>
      <w:proofErr w:type="gramEnd"/>
      <w:r w:rsidR="00060C4B" w:rsidRPr="00060C4B">
        <w:rPr>
          <w:rFonts w:ascii="Arial" w:hAnsi="Arial" w:cs="Arial"/>
          <w:color w:val="595959" w:themeColor="text1" w:themeTint="A6"/>
          <w:sz w:val="24"/>
          <w:szCs w:val="24"/>
        </w:rPr>
        <w:t xml:space="preserve"> даны исчерпывающие ответы.</w:t>
      </w:r>
    </w:p>
    <w:p w:rsidR="00924688" w:rsidRDefault="00924688">
      <w:pPr>
        <w:rPr>
          <w:color w:val="595959" w:themeColor="text1" w:themeTint="A6"/>
        </w:rPr>
      </w:pPr>
      <w:bookmarkStart w:id="0" w:name="_GoBack"/>
      <w:bookmarkEnd w:id="0"/>
    </w:p>
    <w:p w:rsidR="00055B20" w:rsidRDefault="00055B20">
      <w:pPr>
        <w:rPr>
          <w:color w:val="595959" w:themeColor="text1" w:themeTint="A6"/>
        </w:rPr>
      </w:pPr>
    </w:p>
    <w:p w:rsidR="00055B20" w:rsidRDefault="00055B20" w:rsidP="00055B20">
      <w:pPr>
        <w:spacing w:after="0" w:line="240" w:lineRule="auto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</w:p>
    <w:p w:rsidR="00055B20" w:rsidRPr="00A30B95" w:rsidRDefault="00055B20" w:rsidP="00055B20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Пресс-служба</w:t>
      </w:r>
    </w:p>
    <w:p w:rsidR="00055B20" w:rsidRPr="00A30B95" w:rsidRDefault="00055B20" w:rsidP="00055B20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Отделения Пенсионного фонда РФ</w:t>
      </w:r>
    </w:p>
    <w:p w:rsidR="00055B20" w:rsidRPr="00A30B95" w:rsidRDefault="00055B20" w:rsidP="00055B20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по Кабардино-Балкарской республике</w:t>
      </w:r>
    </w:p>
    <w:p w:rsidR="00055B20" w:rsidRDefault="00055B20" w:rsidP="00055B20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г. Нальчик, ул. </w:t>
      </w:r>
      <w:proofErr w:type="spellStart"/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Пачева</w:t>
      </w:r>
      <w:proofErr w:type="spellEnd"/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19</w:t>
      </w: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«а»,</w:t>
      </w:r>
    </w:p>
    <w:p w:rsidR="00055B20" w:rsidRPr="00A30B95" w:rsidRDefault="00055B20" w:rsidP="00055B20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Офис № 316</w:t>
      </w:r>
    </w:p>
    <w:p w:rsidR="00055B20" w:rsidRPr="00A30B95" w:rsidRDefault="00055B20" w:rsidP="00055B20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Вебсайт: </w:t>
      </w:r>
      <w:hyperlink r:id="rId5" w:history="1">
        <w:r w:rsidRPr="00A30B95">
          <w:rPr>
            <w:rStyle w:val="a4"/>
            <w:rFonts w:ascii="Arial" w:eastAsia="Times New Roman" w:hAnsi="Arial" w:cs="Arial"/>
            <w:b/>
            <w:color w:val="595959" w:themeColor="text1" w:themeTint="A6"/>
            <w:sz w:val="24"/>
            <w:szCs w:val="24"/>
            <w:lang w:eastAsia="ru-RU"/>
          </w:rPr>
          <w:t>http://www.pfrf.ru/branches/kbr/news/</w:t>
        </w:r>
      </w:hyperlink>
    </w:p>
    <w:p w:rsidR="00055B20" w:rsidRPr="00A30B95" w:rsidRDefault="00055B20" w:rsidP="00055B20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  <w:t xml:space="preserve">E-mail: </w:t>
      </w: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lang w:val="en-US" w:eastAsia="ru-RU"/>
        </w:rPr>
        <w:t>opfr_po_kbr@mail.ru</w:t>
      </w:r>
    </w:p>
    <w:p w:rsidR="00055B20" w:rsidRPr="00055B20" w:rsidRDefault="00055B20">
      <w:pPr>
        <w:rPr>
          <w:color w:val="595959" w:themeColor="text1" w:themeTint="A6"/>
          <w:lang w:val="en-US"/>
        </w:rPr>
      </w:pPr>
    </w:p>
    <w:sectPr w:rsidR="00055B20" w:rsidRPr="00055B20" w:rsidSect="00060C4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C4B"/>
    <w:rsid w:val="00055B20"/>
    <w:rsid w:val="00060C4B"/>
    <w:rsid w:val="00264879"/>
    <w:rsid w:val="00405703"/>
    <w:rsid w:val="005D11B4"/>
    <w:rsid w:val="00924688"/>
    <w:rsid w:val="009A0E2F"/>
    <w:rsid w:val="00BA67DE"/>
    <w:rsid w:val="00F8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0C4B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055B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0C4B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055B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/branches/kbr/new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214</Words>
  <Characters>1226</Characters>
  <Application>Microsoft Office Word</Application>
  <DocSecurity>0</DocSecurity>
  <Lines>10</Lines>
  <Paragraphs>2</Paragraphs>
  <ScaleCrop>false</ScaleCrop>
  <Company>Kraftway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Михаил В. Битоков</cp:lastModifiedBy>
  <cp:revision>8</cp:revision>
  <dcterms:created xsi:type="dcterms:W3CDTF">2018-02-27T13:24:00Z</dcterms:created>
  <dcterms:modified xsi:type="dcterms:W3CDTF">2018-02-28T13:12:00Z</dcterms:modified>
</cp:coreProperties>
</file>